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F4B56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EDFM软件操作说明</w:t>
      </w:r>
    </w:p>
    <w:p w14:paraId="2EC33B87">
      <w:pPr>
        <w:rPr>
          <w:rFonts w:hint="eastAsia"/>
          <w:lang w:val="en-US" w:eastAsia="zh-CN"/>
        </w:rPr>
      </w:pPr>
    </w:p>
    <w:p w14:paraId="010D1BD6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 软件概览</w:t>
      </w:r>
    </w:p>
    <w:p w14:paraId="6F99FB55">
      <w:r>
        <w:drawing>
          <wp:inline distT="0" distB="0" distL="114300" distR="114300">
            <wp:extent cx="5582285" cy="3659505"/>
            <wp:effectExtent l="0" t="0" r="571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2285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FF83B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软件主要分为上方的功能区域以及下方的配置及显示区域，上方操作功能，下方按照顺序依次进行功能配置，最终输出结果。</w:t>
      </w:r>
    </w:p>
    <w:p w14:paraId="273497A1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算法支持油水、汽水、组分流模型的计算，支持单孔介质与双重介质两种模型。</w:t>
      </w:r>
    </w:p>
    <w:p w14:paraId="1A8AAADF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 硬件配置</w:t>
      </w:r>
    </w:p>
    <w:p w14:paraId="5F9C66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推荐8代i5及以上  16G内存 500G固态 win10 matlab2022b以上版本</w:t>
      </w:r>
    </w:p>
    <w:p w14:paraId="175031A3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 软件操作说明</w:t>
      </w:r>
    </w:p>
    <w:p w14:paraId="2EE5CD33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3.1功能区说明</w:t>
      </w:r>
    </w:p>
    <w:p w14:paraId="47C1034C">
      <w:pPr>
        <w:jc w:val="left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参数说明</w:t>
      </w:r>
      <w:r>
        <w:rPr>
          <w:rFonts w:hint="eastAsia"/>
          <w:lang w:val="en-US" w:eastAsia="zh-CN"/>
        </w:rPr>
        <w:t>：软件包含7组默认参数，可以通过下拉选项选择，然后执行 Load Template,便导入相关参数，也可以执行New Config生成空白参数手动填入，或者从导入参数，从弹框中选择导入的mat文件，导出配置会将当前配置导出到一个mat文件中。</w:t>
      </w:r>
    </w:p>
    <w:p w14:paraId="3084E200">
      <w:pPr>
        <w:jc w:val="center"/>
      </w:pPr>
      <w:r>
        <w:drawing>
          <wp:inline distT="0" distB="0" distL="114300" distR="114300">
            <wp:extent cx="2235200" cy="14795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469640"/>
            <wp:effectExtent l="0" t="0" r="317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DB197">
      <w:pPr>
        <w:jc w:val="center"/>
      </w:pPr>
      <w:r>
        <w:drawing>
          <wp:inline distT="0" distB="0" distL="114300" distR="114300">
            <wp:extent cx="5274310" cy="3532505"/>
            <wp:effectExtent l="0" t="0" r="889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332BE">
      <w:pPr>
        <w:jc w:val="center"/>
      </w:pPr>
    </w:p>
    <w:p w14:paraId="62AD5964">
      <w:pPr>
        <w:jc w:val="left"/>
      </w:pPr>
      <w:r>
        <w:rPr>
          <w:rFonts w:hint="eastAsia"/>
          <w:b/>
          <w:bCs/>
          <w:lang w:val="en-US" w:eastAsia="zh-CN"/>
        </w:rPr>
        <w:t>运行说明</w:t>
      </w:r>
      <w:r>
        <w:rPr>
          <w:rFonts w:hint="eastAsia"/>
          <w:lang w:val="en-US" w:eastAsia="zh-CN"/>
        </w:rPr>
        <w:t>：单机Run 按键，程序便会以当前配置参数执行运算。右侧Status会显示实时状态</w:t>
      </w:r>
      <w:r>
        <w:drawing>
          <wp:inline distT="0" distB="0" distL="114300" distR="114300">
            <wp:extent cx="5271770" cy="3455670"/>
            <wp:effectExtent l="0" t="0" r="1143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7F81C">
      <w:pPr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结果导入导出</w:t>
      </w:r>
      <w:r>
        <w:rPr>
          <w:rFonts w:hint="eastAsia"/>
          <w:lang w:val="en-US" w:eastAsia="zh-CN"/>
        </w:rPr>
        <w:t>：</w:t>
      </w:r>
    </w:p>
    <w:p w14:paraId="37CEE89E">
      <w:pPr>
        <w:jc w:val="left"/>
      </w:pPr>
      <w:r>
        <w:rPr>
          <w:rFonts w:hint="eastAsia"/>
          <w:lang w:val="en-US" w:eastAsia="zh-CN"/>
        </w:rPr>
        <w:t>在不进行计算的情况下，可以导入mat格式的结果数据，进行数据分析绘图。导入导出结果都是mat格式</w:t>
      </w:r>
      <w:r>
        <w:drawing>
          <wp:inline distT="0" distB="0" distL="114300" distR="114300">
            <wp:extent cx="5271770" cy="3455670"/>
            <wp:effectExtent l="0" t="0" r="11430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F8F6A">
      <w:pPr>
        <w:jc w:val="left"/>
      </w:pPr>
      <w:r>
        <w:drawing>
          <wp:inline distT="0" distB="0" distL="114300" distR="114300">
            <wp:extent cx="5267325" cy="3632200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9154A">
      <w:pPr>
        <w:jc w:val="left"/>
      </w:pPr>
      <w:r>
        <w:drawing>
          <wp:inline distT="0" distB="0" distL="114300" distR="114300">
            <wp:extent cx="5269865" cy="3490595"/>
            <wp:effectExtent l="0" t="0" r="635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9562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3.2配置区域</w:t>
      </w:r>
    </w:p>
    <w:p w14:paraId="02F54699">
      <w:pPr>
        <w:jc w:val="left"/>
        <w:rPr>
          <w:rFonts w:hint="eastAsia"/>
          <w:lang w:val="en-US" w:eastAsia="zh-CN"/>
        </w:rPr>
      </w:pPr>
    </w:p>
    <w:p w14:paraId="52BCC24C">
      <w:pPr>
        <w:jc w:val="left"/>
      </w:pPr>
      <w:r>
        <w:rPr>
          <w:rFonts w:hint="eastAsia"/>
          <w:b/>
          <w:bCs/>
          <w:lang w:val="en-US" w:eastAsia="zh-CN"/>
        </w:rPr>
        <w:t>模型区域</w:t>
      </w:r>
      <w:r>
        <w:rPr>
          <w:rFonts w:hint="eastAsia"/>
          <w:lang w:val="en-US" w:eastAsia="zh-CN"/>
        </w:rPr>
        <w:t>：model_flag默认是1，grid_model1是单重介质，2是双重介质。Flow_model1是汽水2是油水 3是组分流</w:t>
      </w:r>
      <w:r>
        <w:drawing>
          <wp:inline distT="0" distB="0" distL="114300" distR="114300">
            <wp:extent cx="5271770" cy="3455670"/>
            <wp:effectExtent l="0" t="0" r="11430" b="1143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6028E">
      <w:pPr>
        <w:jc w:val="left"/>
      </w:pPr>
      <w:r>
        <w:rPr>
          <w:rFonts w:hint="eastAsia"/>
          <w:b/>
          <w:bCs/>
          <w:lang w:val="en-US" w:eastAsia="zh-CN"/>
        </w:rPr>
        <w:t>网格参数</w:t>
      </w:r>
      <w:r>
        <w:rPr>
          <w:rFonts w:hint="eastAsia"/>
          <w:lang w:val="en-US" w:eastAsia="zh-CN"/>
        </w:rPr>
        <w:t>：参数表及界面如下，</w:t>
      </w:r>
      <w:r>
        <w:drawing>
          <wp:inline distT="0" distB="0" distL="114300" distR="114300">
            <wp:extent cx="5266690" cy="2233295"/>
            <wp:effectExtent l="0" t="0" r="381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AF833">
      <w:pPr>
        <w:jc w:val="left"/>
      </w:pPr>
      <w:r>
        <w:drawing>
          <wp:inline distT="0" distB="0" distL="114300" distR="114300">
            <wp:extent cx="5271770" cy="3455670"/>
            <wp:effectExtent l="0" t="0" r="11430" b="1143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EA942">
      <w:pPr>
        <w:jc w:val="left"/>
      </w:pPr>
      <w:r>
        <w:rPr>
          <w:rFonts w:hint="eastAsia"/>
          <w:b/>
          <w:bCs/>
          <w:lang w:val="en-US" w:eastAsia="zh-CN"/>
        </w:rPr>
        <w:t>离散属性</w:t>
      </w:r>
      <w:r>
        <w:rPr>
          <w:rFonts w:hint="eastAsia"/>
          <w:lang w:val="en-US" w:eastAsia="zh-CN"/>
        </w:rPr>
        <w:t xml:space="preserve">：分为DP和SP </w:t>
      </w:r>
      <w:r>
        <w:drawing>
          <wp:inline distT="0" distB="0" distL="114300" distR="114300">
            <wp:extent cx="5266690" cy="4379595"/>
            <wp:effectExtent l="0" t="0" r="381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3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919E">
      <w:pPr>
        <w:jc w:val="left"/>
      </w:pPr>
      <w:r>
        <w:drawing>
          <wp:inline distT="0" distB="0" distL="114300" distR="114300">
            <wp:extent cx="5268595" cy="3815080"/>
            <wp:effectExtent l="0" t="0" r="1905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3A1D">
      <w:pPr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流动模型</w:t>
      </w:r>
      <w:r>
        <w:rPr>
          <w:rFonts w:hint="eastAsia"/>
          <w:lang w:val="en-US" w:eastAsia="zh-CN"/>
        </w:rPr>
        <w:t>：上方为初始参数，下方为flow_model的三种模型的参数配置</w:t>
      </w:r>
    </w:p>
    <w:p w14:paraId="00B3AAB4">
      <w:pPr>
        <w:jc w:val="left"/>
      </w:pPr>
      <w:r>
        <w:drawing>
          <wp:inline distT="0" distB="0" distL="114300" distR="114300">
            <wp:extent cx="5271770" cy="3455670"/>
            <wp:effectExtent l="0" t="0" r="11430" b="1143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A9ADB">
      <w:pPr>
        <w:jc w:val="left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井及制度</w:t>
      </w:r>
      <w:r>
        <w:rPr>
          <w:rFonts w:hint="eastAsia"/>
          <w:lang w:val="en-US" w:eastAsia="zh-CN"/>
        </w:rPr>
        <w:t>：单元格可以直接编辑，行的增加/删除通过按钮实现。</w:t>
      </w:r>
    </w:p>
    <w:p w14:paraId="116FFFEC">
      <w:pPr>
        <w:jc w:val="left"/>
      </w:pPr>
      <w:r>
        <w:drawing>
          <wp:inline distT="0" distB="0" distL="114300" distR="114300">
            <wp:extent cx="5271770" cy="3455670"/>
            <wp:effectExtent l="0" t="0" r="11430" b="1143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CDF58">
      <w:pPr>
        <w:jc w:val="left"/>
      </w:pPr>
      <w:r>
        <w:rPr>
          <w:rFonts w:hint="eastAsia"/>
          <w:lang w:val="en-US" w:eastAsia="zh-CN"/>
        </w:rPr>
        <w:t>求解器及运行界面：</w:t>
      </w:r>
      <w:r>
        <w:drawing>
          <wp:inline distT="0" distB="0" distL="114300" distR="114300">
            <wp:extent cx="5271770" cy="3455670"/>
            <wp:effectExtent l="0" t="0" r="11430" b="1143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99172">
      <w:pPr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绘图界面</w:t>
      </w:r>
      <w:r>
        <w:rPr>
          <w:rFonts w:hint="eastAsia"/>
          <w:lang w:val="en-US" w:eastAsia="zh-CN"/>
        </w:rPr>
        <w:t>：</w:t>
      </w:r>
    </w:p>
    <w:p w14:paraId="232B69E1">
      <w:pPr>
        <w:jc w:val="left"/>
      </w:pPr>
      <w:r>
        <w:rPr>
          <w:rFonts w:hint="eastAsia"/>
          <w:lang w:val="en-US" w:eastAsia="zh-CN"/>
        </w:rPr>
        <w:t>绘制3D图</w:t>
      </w:r>
      <w:r>
        <w:drawing>
          <wp:inline distT="0" distB="0" distL="114300" distR="114300">
            <wp:extent cx="5271770" cy="3455670"/>
            <wp:effectExtent l="0" t="0" r="11430" b="1143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E84B4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绘制2D图</w:t>
      </w:r>
    </w:p>
    <w:p w14:paraId="1DC08CA2">
      <w:pPr>
        <w:jc w:val="left"/>
      </w:pPr>
      <w:r>
        <w:drawing>
          <wp:inline distT="0" distB="0" distL="114300" distR="114300">
            <wp:extent cx="5271770" cy="3455670"/>
            <wp:effectExtent l="0" t="0" r="11430" b="1143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08485">
      <w:pPr>
        <w:jc w:val="left"/>
      </w:pPr>
      <w:r>
        <w:rPr>
          <w:rFonts w:hint="eastAsia"/>
          <w:lang w:val="en-US" w:eastAsia="zh-CN"/>
        </w:rPr>
        <w:t>绘制井的产量</w:t>
      </w:r>
      <w:r>
        <w:drawing>
          <wp:inline distT="0" distB="0" distL="114300" distR="114300">
            <wp:extent cx="5271770" cy="3455670"/>
            <wp:effectExtent l="0" t="0" r="11430" b="1143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0474F"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详细参数说明可见参数注册表文档。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NDRlOTE5ZGE3YWExNWFkNjc0M2EwMjM0MjMwMTkifQ=="/>
  </w:docVars>
  <w:rsids>
    <w:rsidRoot w:val="00000000"/>
    <w:rsid w:val="261006FC"/>
    <w:rsid w:val="4BBB5B04"/>
    <w:rsid w:val="53B3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2026-03-23T15:10:09Z</dcterms:created>
  <dc:creator>15715</dc:creator>
  <cp:lastModifiedBy>kk</cp:lastModifiedBy>
  <dcterms:modified xsi:type="dcterms:W3CDTF">2026-03-23T15:49:53Z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960815EBF84F4CF88A282D82520E0F0B_12</vt:lpwstr>
  </property>
</Properties>
</file>